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03AD" w14:textId="77777777" w:rsidR="00886D96" w:rsidRDefault="00886D96" w:rsidP="00886D96">
      <w:pPr>
        <w:spacing w:line="174" w:lineRule="exact"/>
        <w:jc w:val="both"/>
        <w:rPr>
          <w:rFonts w:ascii="Times New Roman" w:eastAsia="Microsoft Sans Serif" w:hAnsi="Times New Roman" w:cs="Times New Roman"/>
          <w:lang w:val="ru-RU"/>
        </w:rPr>
      </w:pPr>
    </w:p>
    <w:p w14:paraId="0D2EE0B0" w14:textId="77777777" w:rsidR="00886D96" w:rsidRDefault="00886D96" w:rsidP="00886D96">
      <w:pPr>
        <w:ind w:left="4962"/>
        <w:jc w:val="both"/>
        <w:rPr>
          <w:rFonts w:ascii="Times New Roman" w:hAnsi="Times New Roman" w:cs="Times New Roman"/>
        </w:rPr>
      </w:pPr>
      <w:bookmarkStart w:id="0" w:name="bookmark0"/>
      <w:r>
        <w:rPr>
          <w:rFonts w:ascii="Times New Roman" w:hAnsi="Times New Roman" w:cs="Times New Roman"/>
        </w:rPr>
        <w:t>УТВЕРЖДЕНА</w:t>
      </w:r>
    </w:p>
    <w:p w14:paraId="5A6E756F" w14:textId="77777777" w:rsidR="00886D96" w:rsidRDefault="00886D96" w:rsidP="00886D96">
      <w:pPr>
        <w:ind w:left="4962"/>
        <w:jc w:val="both"/>
        <w:rPr>
          <w:rFonts w:ascii="Times New Roman" w:hAnsi="Times New Roman" w:cs="Times New Roman"/>
        </w:rPr>
      </w:pPr>
      <w:r>
        <w:rPr>
          <w:rFonts w:ascii="Times New Roman" w:hAnsi="Times New Roman" w:cs="Times New Roman"/>
        </w:rPr>
        <w:t xml:space="preserve">приказом ООО «ЕКФ-Диагностика» </w:t>
      </w:r>
    </w:p>
    <w:p w14:paraId="5A9C17B0" w14:textId="77777777" w:rsidR="00886D96" w:rsidRDefault="00886D96" w:rsidP="00886D96">
      <w:pPr>
        <w:ind w:left="4962"/>
        <w:jc w:val="both"/>
        <w:rPr>
          <w:rFonts w:ascii="Times New Roman" w:hAnsi="Times New Roman" w:cs="Times New Roman"/>
        </w:rPr>
      </w:pPr>
      <w:r>
        <w:rPr>
          <w:rFonts w:ascii="Times New Roman" w:hAnsi="Times New Roman" w:cs="Times New Roman"/>
        </w:rPr>
        <w:t>от «__» _____ 2021 г. № ___</w:t>
      </w:r>
    </w:p>
    <w:p w14:paraId="31459826" w14:textId="77777777" w:rsidR="00886D96" w:rsidRDefault="00886D96" w:rsidP="00886D96">
      <w:pPr>
        <w:ind w:left="4962" w:right="-442"/>
        <w:jc w:val="both"/>
        <w:rPr>
          <w:rFonts w:ascii="Times New Roman" w:hAnsi="Times New Roman" w:cs="Times New Roman"/>
        </w:rPr>
      </w:pPr>
    </w:p>
    <w:p w14:paraId="55EAC225" w14:textId="77777777" w:rsidR="00886D96" w:rsidRDefault="00886D96" w:rsidP="00886D96">
      <w:pPr>
        <w:ind w:left="4962" w:right="-442"/>
        <w:jc w:val="both"/>
        <w:rPr>
          <w:rFonts w:ascii="Times New Roman" w:hAnsi="Times New Roman" w:cs="Times New Roman"/>
        </w:rPr>
      </w:pPr>
    </w:p>
    <w:p w14:paraId="2A26E534" w14:textId="77777777" w:rsidR="00886D96" w:rsidRDefault="00886D96" w:rsidP="00886D96">
      <w:pPr>
        <w:jc w:val="center"/>
        <w:rPr>
          <w:rFonts w:ascii="Times New Roman" w:hAnsi="Times New Roman" w:cs="Times New Roman"/>
          <w:b/>
          <w:bCs/>
          <w:sz w:val="32"/>
          <w:szCs w:val="32"/>
        </w:rPr>
      </w:pPr>
      <w:r>
        <w:rPr>
          <w:rFonts w:ascii="Times New Roman" w:hAnsi="Times New Roman" w:cs="Times New Roman"/>
          <w:b/>
          <w:bCs/>
          <w:sz w:val="32"/>
          <w:szCs w:val="32"/>
        </w:rPr>
        <w:t>Политика обработки</w:t>
      </w:r>
      <w:r>
        <w:rPr>
          <w:rFonts w:ascii="Times New Roman" w:hAnsi="Times New Roman" w:cs="Times New Roman"/>
          <w:b/>
          <w:bCs/>
          <w:sz w:val="32"/>
          <w:szCs w:val="32"/>
        </w:rPr>
        <w:br/>
        <w:t>персональных данных</w:t>
      </w:r>
      <w:bookmarkEnd w:id="0"/>
    </w:p>
    <w:p w14:paraId="3133B49D" w14:textId="77777777" w:rsidR="00886D96" w:rsidRDefault="00886D96" w:rsidP="00886D96">
      <w:pPr>
        <w:jc w:val="both"/>
        <w:rPr>
          <w:rFonts w:ascii="Times New Roman" w:hAnsi="Times New Roman" w:cs="Times New Roman"/>
          <w:sz w:val="24"/>
          <w:szCs w:val="24"/>
        </w:rPr>
      </w:pPr>
    </w:p>
    <w:p w14:paraId="27A4B1C5"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1" w:name="bookmark1"/>
      <w:r>
        <w:rPr>
          <w:rFonts w:ascii="Times New Roman" w:hAnsi="Times New Roman" w:cs="Times New Roman"/>
          <w:b/>
          <w:bCs/>
          <w:color w:val="2E74B5" w:themeColor="accent5" w:themeShade="BF"/>
          <w:sz w:val="28"/>
          <w:szCs w:val="28"/>
        </w:rPr>
        <w:t>1.</w:t>
      </w:r>
      <w:bookmarkEnd w:id="1"/>
      <w:r>
        <w:rPr>
          <w:rFonts w:ascii="Times New Roman" w:hAnsi="Times New Roman" w:cs="Times New Roman"/>
          <w:b/>
          <w:bCs/>
          <w:color w:val="2E74B5" w:themeColor="accent5" w:themeShade="BF"/>
          <w:sz w:val="28"/>
          <w:szCs w:val="28"/>
        </w:rPr>
        <w:t xml:space="preserve"> Общие положения.</w:t>
      </w:r>
    </w:p>
    <w:p w14:paraId="74449806"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1.1. Настоящий документ (далее - Политика) определяет цели и общие принципы обработки персональных данных, а также реализуемые меры защиты прав субъектов персональных данных в компании «ЕКФ-Диагностика» (далее – ООО «ЕКФ-Диагностика», Общество, Оператор).</w:t>
      </w:r>
    </w:p>
    <w:p w14:paraId="068906A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1.2. Политика Оператора в отношении обработки персональных данных применяется ко всей информации, которую Оператор может получить о посетителях веб-сайта ekf-diagnostic.ru. Персональные данные обрабатывается в соответствии с ФЗ «О персональных данных» № 152-ФЗ.</w:t>
      </w:r>
    </w:p>
    <w:p w14:paraId="51D0306B" w14:textId="77777777" w:rsidR="00886D96" w:rsidRDefault="00886D96" w:rsidP="00886D96">
      <w:pPr>
        <w:ind w:firstLine="567"/>
        <w:jc w:val="both"/>
        <w:rPr>
          <w:rFonts w:ascii="Times New Roman" w:hAnsi="Times New Roman" w:cs="Times New Roman"/>
        </w:rPr>
      </w:pPr>
    </w:p>
    <w:p w14:paraId="3ADE6239"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2" w:name="bookmark2"/>
      <w:r>
        <w:rPr>
          <w:rFonts w:ascii="Times New Roman" w:hAnsi="Times New Roman" w:cs="Times New Roman"/>
          <w:b/>
          <w:bCs/>
          <w:color w:val="2E74B5" w:themeColor="accent5" w:themeShade="BF"/>
          <w:sz w:val="28"/>
          <w:szCs w:val="28"/>
        </w:rPr>
        <w:t>2. Основные понятия, используемые в Политике.</w:t>
      </w:r>
    </w:p>
    <w:p w14:paraId="006AE706" w14:textId="77777777" w:rsidR="00886D96" w:rsidRDefault="00886D96" w:rsidP="00886D96">
      <w:pPr>
        <w:ind w:firstLine="567"/>
        <w:jc w:val="both"/>
        <w:rPr>
          <w:rFonts w:ascii="Times New Roman" w:hAnsi="Times New Roman" w:cs="Times New Roman"/>
          <w:color w:val="auto"/>
          <w:sz w:val="24"/>
          <w:szCs w:val="24"/>
        </w:rPr>
      </w:pPr>
      <w:r>
        <w:rPr>
          <w:rFonts w:ascii="Times New Roman" w:hAnsi="Times New Roman" w:cs="Times New Roman"/>
          <w:color w:val="auto"/>
        </w:rPr>
        <w:sym w:font="Times New Roman" w:char="F02D"/>
      </w:r>
      <w:r>
        <w:rPr>
          <w:rFonts w:ascii="Times New Roman" w:hAnsi="Times New Roman" w:cs="Times New Roman"/>
          <w:color w:val="auto"/>
        </w:rPr>
        <w:t xml:space="preserve">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ekf-diagnostic.ru;</w:t>
      </w:r>
    </w:p>
    <w:p w14:paraId="202D7B24"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 xml:space="preserve"> пользователь – любой посетитель веб-сайта http://ekf-diagnostic.ru/;</w:t>
      </w:r>
    </w:p>
    <w:p w14:paraId="0BD9E322" w14:textId="77777777" w:rsidR="00886D96" w:rsidRDefault="00886D96" w:rsidP="00886D96">
      <w:pPr>
        <w:ind w:firstLine="567"/>
        <w:jc w:val="both"/>
        <w:rPr>
          <w:rFonts w:ascii="Times New Roman" w:hAnsi="Times New Roman" w:cs="Times New Roman"/>
          <w:color w:val="auto"/>
        </w:rPr>
      </w:pPr>
      <w:bookmarkStart w:id="3" w:name="_Hlk78877357"/>
      <w:r>
        <w:rPr>
          <w:rFonts w:ascii="Times New Roman" w:hAnsi="Times New Roman" w:cs="Times New Roman"/>
          <w:color w:val="auto"/>
        </w:rPr>
        <w:sym w:font="Times New Roman" w:char="F02D"/>
      </w:r>
      <w:bookmarkEnd w:id="3"/>
      <w:r>
        <w:rPr>
          <w:rFonts w:ascii="Times New Roman" w:hAnsi="Times New Roman" w:cs="Times New Roman"/>
          <w:color w:val="auto"/>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0EB402B"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 xml:space="preserve">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C098548"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 xml:space="preserve">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344ADA3F"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сбор;</w:t>
      </w:r>
    </w:p>
    <w:p w14:paraId="36A37A7B"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 xml:space="preserve">запись; </w:t>
      </w:r>
    </w:p>
    <w:p w14:paraId="389E811F"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 xml:space="preserve">систематизацию; </w:t>
      </w:r>
    </w:p>
    <w:p w14:paraId="33CC6432"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накопление;</w:t>
      </w:r>
    </w:p>
    <w:p w14:paraId="432C9526"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хранение;</w:t>
      </w:r>
    </w:p>
    <w:p w14:paraId="2062BB7B"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уточнение (обновление, изменение);</w:t>
      </w:r>
    </w:p>
    <w:p w14:paraId="06BF2E03"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извлечение;</w:t>
      </w:r>
    </w:p>
    <w:p w14:paraId="6F54D1C6"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использование;</w:t>
      </w:r>
    </w:p>
    <w:p w14:paraId="24008AF9"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передачу (распространение, предоставление, доступ);</w:t>
      </w:r>
    </w:p>
    <w:p w14:paraId="43E0379E"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обезличивание;</w:t>
      </w:r>
    </w:p>
    <w:p w14:paraId="0BC274FB"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 xml:space="preserve">блокирование; </w:t>
      </w:r>
    </w:p>
    <w:p w14:paraId="3E0E66B9"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удаление;</w:t>
      </w:r>
    </w:p>
    <w:p w14:paraId="4987A11F"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уничтожение.</w:t>
      </w:r>
    </w:p>
    <w:p w14:paraId="733CFAE6"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автоматизированная обработка персональных данных – обработка персональных данных с помощью средств вычислительной техники;</w:t>
      </w:r>
    </w:p>
    <w:p w14:paraId="05724531"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распространение персональных данных – действия, направленные на раскрытие персональных данных неопределенному кругу лиц;</w:t>
      </w:r>
    </w:p>
    <w:p w14:paraId="0BD51131"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lastRenderedPageBreak/>
        <w:sym w:font="Times New Roman" w:char="F02D"/>
      </w:r>
      <w:r>
        <w:rPr>
          <w:rFonts w:ascii="Times New Roman" w:hAnsi="Times New Roman" w:cs="Times New Roman"/>
          <w:color w:val="auto"/>
        </w:rPr>
        <w:tab/>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801349C"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14BF3CE"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9D4E2FA"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714730E"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68E9895" w14:textId="77777777" w:rsidR="00886D96" w:rsidRDefault="00886D96" w:rsidP="00886D96">
      <w:pPr>
        <w:ind w:firstLine="567"/>
        <w:jc w:val="both"/>
        <w:rPr>
          <w:rFonts w:ascii="Times New Roman" w:hAnsi="Times New Roman" w:cs="Times New Roman"/>
          <w:color w:val="auto"/>
        </w:rPr>
      </w:pPr>
      <w:r>
        <w:rPr>
          <w:rFonts w:ascii="Times New Roman" w:hAnsi="Times New Roman" w:cs="Times New Roman"/>
          <w:color w:val="auto"/>
        </w:rPr>
        <w:sym w:font="Times New Roman" w:char="F02D"/>
      </w:r>
      <w:r>
        <w:rPr>
          <w:rFonts w:ascii="Times New Roman" w:hAnsi="Times New Roman" w:cs="Times New Roman"/>
          <w:color w:val="auto"/>
        </w:rPr>
        <w:tab/>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7806453" w14:textId="77777777" w:rsidR="00886D96" w:rsidRDefault="00886D96" w:rsidP="00886D96">
      <w:pPr>
        <w:ind w:firstLine="567"/>
        <w:jc w:val="both"/>
        <w:rPr>
          <w:rFonts w:ascii="Times New Roman" w:hAnsi="Times New Roman" w:cs="Times New Roman"/>
          <w:color w:val="auto"/>
        </w:rPr>
      </w:pPr>
    </w:p>
    <w:p w14:paraId="33956F9D" w14:textId="77777777" w:rsidR="00886D96" w:rsidRDefault="00886D96" w:rsidP="00886D96">
      <w:pPr>
        <w:ind w:firstLine="567"/>
        <w:jc w:val="both"/>
        <w:rPr>
          <w:rFonts w:ascii="Times New Roman" w:hAnsi="Times New Roman" w:cs="Times New Roman"/>
          <w:b/>
          <w:bCs/>
          <w:color w:val="2E74B5" w:themeColor="accent5" w:themeShade="BF"/>
          <w:sz w:val="28"/>
          <w:szCs w:val="28"/>
        </w:rPr>
      </w:pPr>
      <w:r>
        <w:rPr>
          <w:rFonts w:ascii="Times New Roman" w:hAnsi="Times New Roman" w:cs="Times New Roman"/>
          <w:b/>
          <w:bCs/>
          <w:color w:val="2E74B5" w:themeColor="accent5" w:themeShade="BF"/>
          <w:sz w:val="28"/>
          <w:szCs w:val="28"/>
        </w:rPr>
        <w:t>3. Соответствие применимому законодательству</w:t>
      </w:r>
      <w:bookmarkEnd w:id="2"/>
      <w:r>
        <w:rPr>
          <w:rFonts w:ascii="Times New Roman" w:hAnsi="Times New Roman" w:cs="Times New Roman"/>
          <w:b/>
          <w:bCs/>
          <w:color w:val="2E74B5" w:themeColor="accent5" w:themeShade="BF"/>
          <w:sz w:val="28"/>
          <w:szCs w:val="28"/>
        </w:rPr>
        <w:t>.</w:t>
      </w:r>
    </w:p>
    <w:p w14:paraId="06E79B00"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3.1. Политика разработана на основе законодательства Российской Федерации. В Политике используются термины и определения в соответствии с их значениями, как они определены в федеральном законе от 27.07.2006 г. № 152-ФЗ «О персональных данных» (далее - 152-ФЗ). ООО «ЕКФ-Диагностика» обрабатывает персональные данные с учетом требований самого 152-ФЗ, его подзаконных актов и нормативно-методических документов государственных органов Российской Федерации, уполномоченных в сфере информационной безопасности и защиты прав субъектов персональных данных.</w:t>
      </w:r>
    </w:p>
    <w:p w14:paraId="7E3214F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3.2. ООО «ЕКФ-Диагностика», осуществляющее деятельность по обработке персональных данных граждан Российской Федерации, зарегистрировано в реестре Уполномоченного органа Российской Федерации по защите прав субъектов персональных данных (далее - Роскомнадзор) в качестве операторов персональных данных.</w:t>
      </w:r>
    </w:p>
    <w:p w14:paraId="625BD40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3.3. Информацию об операторе любое лицо может получить через интернет, осуществив поиск в реестре по адресу</w:t>
      </w:r>
      <w:hyperlink r:id="rId4" w:history="1">
        <w:r>
          <w:rPr>
            <w:rStyle w:val="a3"/>
            <w:rFonts w:ascii="Times New Roman" w:hAnsi="Times New Roman" w:cs="Times New Roman"/>
          </w:rPr>
          <w:t xml:space="preserve"> https://pd.rkn.gov.ru/operators-registry/operators-list/.</w:t>
        </w:r>
      </w:hyperlink>
      <w:r>
        <w:rPr>
          <w:rFonts w:ascii="Times New Roman" w:hAnsi="Times New Roman" w:cs="Times New Roman"/>
        </w:rPr>
        <w:t xml:space="preserve"> В реестре указываются предусмотренные законодательством Российской Федерации сведения об операторе применительно к соответствующему Обществу, в том числе:</w:t>
      </w:r>
    </w:p>
    <w:p w14:paraId="77E2BBB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полное наименование и местонахождение оператора персональных данных;</w:t>
      </w:r>
    </w:p>
    <w:p w14:paraId="5048D9F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сведения о лицах, ответственных за организацию обработки персональных данных;</w:t>
      </w:r>
    </w:p>
    <w:p w14:paraId="15DDA05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контактная информация для обращений;</w:t>
      </w:r>
    </w:p>
    <w:p w14:paraId="725CB60A"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сведения о местах расположения баз данных информационных систем персональных данных;</w:t>
      </w:r>
    </w:p>
    <w:p w14:paraId="69C0A3A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сведения об обработке персональных данных и мерах по обеспечению безопасности;</w:t>
      </w:r>
    </w:p>
    <w:p w14:paraId="1E54226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иные предусмотренные 152-ФЗ сведения об операторах персональных данных.</w:t>
      </w:r>
    </w:p>
    <w:p w14:paraId="1CB89B3E" w14:textId="77777777" w:rsidR="00886D96" w:rsidRDefault="00886D96" w:rsidP="00886D96">
      <w:pPr>
        <w:ind w:firstLine="567"/>
        <w:jc w:val="both"/>
        <w:rPr>
          <w:rFonts w:ascii="Times New Roman" w:hAnsi="Times New Roman" w:cs="Times New Roman"/>
        </w:rPr>
      </w:pPr>
    </w:p>
    <w:p w14:paraId="71285A7C"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4" w:name="bookmark3"/>
      <w:bookmarkStart w:id="5" w:name="_Hlk78880591"/>
      <w:r>
        <w:rPr>
          <w:rFonts w:ascii="Times New Roman" w:hAnsi="Times New Roman" w:cs="Times New Roman"/>
          <w:b/>
          <w:bCs/>
          <w:color w:val="2E74B5" w:themeColor="accent5" w:themeShade="BF"/>
          <w:sz w:val="28"/>
          <w:szCs w:val="28"/>
        </w:rPr>
        <w:t xml:space="preserve">4. </w:t>
      </w:r>
      <w:bookmarkEnd w:id="4"/>
      <w:r>
        <w:rPr>
          <w:rFonts w:ascii="Times New Roman" w:hAnsi="Times New Roman" w:cs="Times New Roman"/>
          <w:b/>
          <w:bCs/>
          <w:color w:val="2E74B5" w:themeColor="accent5" w:themeShade="BF"/>
          <w:sz w:val="28"/>
          <w:szCs w:val="28"/>
        </w:rPr>
        <w:t>Правовые основания обработки персональных данных</w:t>
      </w:r>
    </w:p>
    <w:bookmarkEnd w:id="5"/>
    <w:p w14:paraId="34243365"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4.1. Обработка персональных данных осуществляется ООО «ЕКФ-Диагностика» на законной и справедливой основе, основными правовыми основания для обработки являются:</w:t>
      </w:r>
    </w:p>
    <w:p w14:paraId="6BD4765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Конституция Российской Федерации;</w:t>
      </w:r>
    </w:p>
    <w:p w14:paraId="50CCE0D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Гражданский кодекс Российской Федерации;</w:t>
      </w:r>
    </w:p>
    <w:p w14:paraId="5EDA6E0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lastRenderedPageBreak/>
        <w:t>- Федеральный закон от 27.07.2006 г. № 149-ФЗ «Об информации, информационных технологиях и о защите информации»;</w:t>
      </w:r>
    </w:p>
    <w:p w14:paraId="7CBCA94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w:t>
      </w:r>
    </w:p>
    <w:p w14:paraId="6CB82B9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иные федеральные законы и принятые на их основе нормативные правовые акты, регулирующие отношения, связанные с деятельностью оператора;</w:t>
      </w:r>
    </w:p>
    <w:p w14:paraId="706C3AD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уставные документы оператора;</w:t>
      </w:r>
    </w:p>
    <w:p w14:paraId="031AD408"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договоры, заключаемые между оператором и субъектом персональных данных;</w:t>
      </w:r>
    </w:p>
    <w:p w14:paraId="3744DCB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67D55AD0" w14:textId="77777777" w:rsidR="00886D96" w:rsidRDefault="00886D96" w:rsidP="00886D96">
      <w:pPr>
        <w:ind w:firstLine="567"/>
        <w:jc w:val="both"/>
        <w:rPr>
          <w:rFonts w:ascii="Times New Roman" w:hAnsi="Times New Roman" w:cs="Times New Roman"/>
        </w:rPr>
      </w:pPr>
    </w:p>
    <w:p w14:paraId="7F09BCB8"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6" w:name="_Hlk78881058"/>
      <w:r>
        <w:rPr>
          <w:rFonts w:ascii="Times New Roman" w:hAnsi="Times New Roman" w:cs="Times New Roman"/>
          <w:b/>
          <w:bCs/>
          <w:color w:val="2E74B5" w:themeColor="accent5" w:themeShade="BF"/>
          <w:sz w:val="28"/>
          <w:szCs w:val="28"/>
        </w:rPr>
        <w:t>5. Цели сбора персональных данных</w:t>
      </w:r>
    </w:p>
    <w:bookmarkEnd w:id="6"/>
    <w:p w14:paraId="3399D2E9"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 xml:space="preserve">5.1. Содержание и объем обрабатываемых персональных данных определяются исходя из следующих целей обработки: </w:t>
      </w:r>
    </w:p>
    <w:p w14:paraId="2F3CF60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5.1.1. выполнение обязательств в рамках договоров, заключенных между Обществом и пользователем (в том числе для предоставления информации, оформления заказов, продажи и доставки товаров Обществом);</w:t>
      </w:r>
    </w:p>
    <w:p w14:paraId="50B866E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5.1.2. администрирование учетных записей пользователей на сайтах, мобильных приложениях;</w:t>
      </w:r>
    </w:p>
    <w:p w14:paraId="4D4F9FE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5.1.3. регистрация, идентификация и персонализация пользователей сайта Общества; предоставление доступа к ресурсам и функциям, доступным только для зарегистрированных пользователей; повышение удобства работы пользователей сайта ООО «ЕКФ-Диагностика»;</w:t>
      </w:r>
    </w:p>
    <w:p w14:paraId="02B541E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5.1.4. получение обратной связи в отношении товаров/услуг Общества (в том числе посредством смс-сообщений, электронных писем, телефонных звонков) и последующий анализ полученных данных;</w:t>
      </w:r>
    </w:p>
    <w:p w14:paraId="7EAEC3A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5.1.5. предоставление дополнительной информации об Обществе (в том числе информации о деятельности, реализуемых товарах/услугах) посредством смс-сообщений, электронных писем, телефонных звонков, в том числе в рекламных и маркетинговых целях путем предоставления пользователю информации о товарах и услугах, которые могут его заинтересовать;</w:t>
      </w:r>
    </w:p>
    <w:p w14:paraId="11943A4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5.1.6. изучение и анализ рынка, анализ предпочтений в отношении товаров и услуг, предлагаемых ООО «ЕКФ-Диагностика» (в том числе посредством мониторинга действий на сайтах, в мобильных приложениях, используемых Обществом);</w:t>
      </w:r>
    </w:p>
    <w:p w14:paraId="7E8D971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5.1.7. определение необходимости проведения мероприятий и их формата (в том числе стимулирующих мероприятий рекламного характера);</w:t>
      </w:r>
    </w:p>
    <w:p w14:paraId="18E9C4D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5.1.8. для предоставления пользователю доступа к участию в интерактивных услугах, по желанию пользователя;</w:t>
      </w:r>
    </w:p>
    <w:p w14:paraId="5B3044CA"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5.1.9. обеспечение наиболее эффективного отображения контента сайтов ООО «ЕКФ-Диагностика» для пользователя, а также измерение и изучение эффективности рекламы, которую отображает Общество для посетителей сайта.</w:t>
      </w:r>
    </w:p>
    <w:p w14:paraId="65CBE26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5.1.10. защита законных интересов Общества, их партнеров и клиентов; противодействие незаконным или несанкционированным действиям, мошенничеству при использовании потребителями и предоставлении потребителям продуктов и услуг ООО «ЕКФ-Диагностика», обеспечение информационной безопасности;</w:t>
      </w:r>
    </w:p>
    <w:p w14:paraId="59BA892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5.1.11. проведение исследований по тематике деятельности Общества, использования продуктов и услуг ООО «ЕКФ-Диагностика» для разработки новых продуктов и услуг, контроля качества;</w:t>
      </w:r>
    </w:p>
    <w:p w14:paraId="642B716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lastRenderedPageBreak/>
        <w:t>5.1.12. сбор, обработка аналитических и статистических данных по тематике деятельности ООО «ЕКФ-Диагностика», использования информационных ресурсов, продуктов и услуг ООО «ЕКФ-Диагностика»;</w:t>
      </w:r>
    </w:p>
    <w:p w14:paraId="71AB7CD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5.1.13. соблюдение действующего законодательства Российской Федерации;</w:t>
      </w:r>
    </w:p>
    <w:p w14:paraId="5AE2772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5.1.14. соблюдение иного применимого к деятельности ООО «ЕКФ-Диагностика» законодательства, в том числе, международного или местного законодательства стран, в отношении граждан которых ООО «ЕКФ-Диагностика» ведет деятельность.</w:t>
      </w:r>
    </w:p>
    <w:p w14:paraId="3D016AEF" w14:textId="77777777" w:rsidR="00886D96" w:rsidRDefault="00886D96" w:rsidP="00886D96">
      <w:pPr>
        <w:ind w:firstLine="567"/>
        <w:jc w:val="both"/>
        <w:rPr>
          <w:rFonts w:ascii="Times New Roman" w:hAnsi="Times New Roman" w:cs="Times New Roman"/>
        </w:rPr>
      </w:pPr>
    </w:p>
    <w:p w14:paraId="7A7017E8"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5.2. Не обрабатываются персональные данные, избыточные или несовместимые по отношению к основным целям.</w:t>
      </w:r>
    </w:p>
    <w:p w14:paraId="39520B41" w14:textId="77777777" w:rsidR="00886D96" w:rsidRDefault="00886D96" w:rsidP="00886D96">
      <w:pPr>
        <w:ind w:firstLine="567"/>
        <w:jc w:val="both"/>
        <w:rPr>
          <w:rFonts w:ascii="Times New Roman" w:hAnsi="Times New Roman" w:cs="Times New Roman"/>
        </w:rPr>
      </w:pPr>
    </w:p>
    <w:p w14:paraId="1B868CB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 К основным категориям субъектов персональных данных, чьи данные обрабатываются в ООО «ЕКФ-Диагностика», относятся:</w:t>
      </w:r>
    </w:p>
    <w:p w14:paraId="13D102A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5.3.1. посетители и пользователи сайта ООО «ЕКФ-Диагностика»;</w:t>
      </w:r>
    </w:p>
    <w:p w14:paraId="545E8C2A"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5.3.2. физические лица, указанные в различных государственных реестрах, базах данных, общедоступных и иных источниках, которые получены законным способом и используются при оказании услуг и в продуктах ООО «ЕКФ-Диагностика» в качестве источников данных;</w:t>
      </w:r>
    </w:p>
    <w:p w14:paraId="4A34118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5.3.3. физические лица, обратившиеся в ООО «ЕКФ-Диагностика» с запросами, сообщениями, заявлениями, жалобами, предложениями с использованием контактной информации или средств сбора обратной связи;</w:t>
      </w:r>
    </w:p>
    <w:p w14:paraId="4A90716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5.3.4. физические лица, участвующие в интервью, опросах, аналитических и маркетинговых исследованиях по тематике деятельности Общества;</w:t>
      </w:r>
    </w:p>
    <w:p w14:paraId="225C748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5.3.5. участники мероприятий, организованных ООО «ЕКФ-Диагностика» или организациями- партнерами;</w:t>
      </w:r>
    </w:p>
    <w:p w14:paraId="4FF0657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5.3.6. клиенты и контрагенты Общества (физические лица);</w:t>
      </w:r>
    </w:p>
    <w:p w14:paraId="547280E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5.3.7. представители/работники клиентов и контрагентов Общества (юридических лиц).</w:t>
      </w:r>
    </w:p>
    <w:p w14:paraId="47C891A9" w14:textId="77777777" w:rsidR="00886D96" w:rsidRDefault="00886D96" w:rsidP="00886D96">
      <w:pPr>
        <w:ind w:firstLine="567"/>
        <w:jc w:val="both"/>
        <w:rPr>
          <w:rFonts w:ascii="Times New Roman" w:hAnsi="Times New Roman" w:cs="Times New Roman"/>
        </w:rPr>
      </w:pPr>
    </w:p>
    <w:p w14:paraId="7488D58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5.4. Для указанных категорий субъектов могут обрабатываться в соответствии с целями обработки:</w:t>
      </w:r>
    </w:p>
    <w:p w14:paraId="4073E99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5.4.1. личная информация (фамилия, имя, отчество);</w:t>
      </w:r>
    </w:p>
    <w:p w14:paraId="39D622F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xml:space="preserve">5.4.2. контактная информация (почтовый адрес, номера телефонов, адреса электронной почты, псевдонимы, идентификаторы в социальных сетях и сервисах коммуникаций); </w:t>
      </w:r>
    </w:p>
    <w:p w14:paraId="670781D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5.4.3. сведения о договорах и соглашениях, их статусах; сведения о участии в партнерских и бонусных программах; реферальные промокоды; сведения об используемых продуктах и услугах;</w:t>
      </w:r>
    </w:p>
    <w:p w14:paraId="260E075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xml:space="preserve">5.4.4. электронные пользовательские данные (идентификаторы пользователя, сетевые адреса, файлы cookies, идентификаторы устройств, размеры и разрешение экрана, сведения об аппаратном и программном обеспечении, например, браузерах, операционной системе, установленных приложениях, геолокация, языковые настройки, часовой пояс, время и статистика использования сайта ООО «ЕКФ-Диагностика», действия пользователей в сервисах, источники переходов на веб-страницы, отправленные поисковые и иные запросы, созданный пользователем контент); </w:t>
      </w:r>
    </w:p>
    <w:p w14:paraId="033BE7A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5.4.5. подписки на рассылки;</w:t>
      </w:r>
    </w:p>
    <w:p w14:paraId="2C32A5B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5.4.6. иные сведения, предусмотренные установленным порядком и целями обработки.</w:t>
      </w:r>
    </w:p>
    <w:p w14:paraId="2E0D4D15" w14:textId="77777777" w:rsidR="00886D96" w:rsidRDefault="00886D96" w:rsidP="00886D96">
      <w:pPr>
        <w:ind w:firstLine="567"/>
        <w:jc w:val="both"/>
        <w:rPr>
          <w:rFonts w:ascii="Times New Roman" w:hAnsi="Times New Roman" w:cs="Times New Roman"/>
        </w:rPr>
      </w:pPr>
    </w:p>
    <w:p w14:paraId="4F52EE0D" w14:textId="77777777" w:rsidR="00886D96" w:rsidRDefault="00886D96" w:rsidP="00886D96">
      <w:pPr>
        <w:ind w:firstLine="567"/>
        <w:jc w:val="both"/>
        <w:rPr>
          <w:rFonts w:ascii="Times New Roman" w:hAnsi="Times New Roman" w:cs="Times New Roman"/>
          <w:b/>
          <w:bCs/>
          <w:color w:val="2E74B5" w:themeColor="accent5" w:themeShade="BF"/>
          <w:sz w:val="28"/>
          <w:szCs w:val="28"/>
        </w:rPr>
      </w:pPr>
      <w:r>
        <w:rPr>
          <w:rFonts w:ascii="Times New Roman" w:hAnsi="Times New Roman" w:cs="Times New Roman"/>
          <w:b/>
          <w:bCs/>
          <w:color w:val="2E74B5" w:themeColor="accent5" w:themeShade="BF"/>
          <w:sz w:val="28"/>
          <w:szCs w:val="28"/>
        </w:rPr>
        <w:t>6. Порядок и условия обработки персональных данных</w:t>
      </w:r>
    </w:p>
    <w:p w14:paraId="3B83573E"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6.1. Обработка персональных данных в ООО «ЕКФ-Диагностика» ведется смешанным способом: с использованием средств автоматизации и без.</w:t>
      </w:r>
    </w:p>
    <w:p w14:paraId="38B6BC4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6.2. Действия с персональными данными включают: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556249C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lastRenderedPageBreak/>
        <w:t>6.3. При обработке обеспечиваются точность персональных данных, их достаточность и актуальность по отношению к целям обработки персональных данных. При обнаружении неточных или неполных персональных данных может производиться их уточнение и актуализация. В случаях, когда актуализация персональных данных находится вне зоны ответственности ООО «ЕКФ-Диагностика», обработка может быть приостановлена до момента актуализации. Обязанности и ответственность за своевременную актуализацию персональных данных для отдельных случаев обработки могут устанавливаться соглашениями или локальными актами ООО «ЕКФ-Диагностика».</w:t>
      </w:r>
    </w:p>
    <w:p w14:paraId="36B4806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6.4. Обработка и хранение персональных данных осуществляются не дольше, чем этого требуют цели обработки персональных данных, если отсутствуют законные основания для дальнейшей обработки, например, если федеральным законом или соглашением с субъектом персональных данных не установлен соответствующий срок хранения.</w:t>
      </w:r>
    </w:p>
    <w:p w14:paraId="45ADC81A"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Персональные данные хранятся с момента их получения до момента, когда цель обработки персональных данных достигнута, после чего не позднее 30-ти дней персональные данные уничтожаются в связи с достижением цели обработки таких (ч. 4 ст. 21 Закона № 152-ФЗ).</w:t>
      </w:r>
    </w:p>
    <w:p w14:paraId="36E2767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При сборе персональных данных Общество обязано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№152-ФЗ.</w:t>
      </w:r>
    </w:p>
    <w:p w14:paraId="28E8B2F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6.5. Общество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225820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6.6. В отношении персональных данных пользователя сохраняется конфиденциальность, кроме случаев обработки персональных данных, доступ неограниченного круга лиц к которым предоставлен пользователем, либо по его просьбе.</w:t>
      </w:r>
    </w:p>
    <w:p w14:paraId="73F8E12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Общество вправе передать персональные данные пользователя третьим лицам в следующих случаях:</w:t>
      </w:r>
    </w:p>
    <w:p w14:paraId="2DE3C835"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пользователь предоставил в установленной форме согласие на такие действия;</w:t>
      </w:r>
    </w:p>
    <w:p w14:paraId="168454A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поручение обработки персональных данных осуществляется на основании заключаемого с этим лицом договора, разработанного с учетом требований Федерального закона РФ от 27.07.2006 № 152-ФЗ «О персональных данных»;</w:t>
      </w:r>
    </w:p>
    <w:p w14:paraId="6DB125E5"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Персональные данные могут быть переданы третьим лицам в соответствии с целями, указанными в настоящей Политике, включая следующие цели:</w:t>
      </w:r>
    </w:p>
    <w:p w14:paraId="4007B31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осуществление административной и технической поддержки сайта Общества, а также серверного сопровождения для бизнес-приложений Общества, в том числе хранение данных;</w:t>
      </w:r>
    </w:p>
    <w:p w14:paraId="026F08D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осуществление доставки заказов товаров и образцов продукции Общества;</w:t>
      </w:r>
    </w:p>
    <w:p w14:paraId="78B23D59"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сбор и анализ предпочтений субъектов персональных данных в отношении товаров и услуг Общества, осуществление рекламных и информационных рассылок по электронной почте в случае оформления заказа и/или в случае наличия подписки пользователя,</w:t>
      </w:r>
    </w:p>
    <w:p w14:paraId="68E87019"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выполнение функций колл-центра в рамках обработки заказов товаров Общества, а также получение обратной связи в отношении товаров/услуг Общества (в том числе посредством смс-сообщений, электронных писем, телефонных звонков) и последующий анализ полученных данных, в соответствии с целями обработки данных Общества;</w:t>
      </w:r>
    </w:p>
    <w:p w14:paraId="38216E1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предоставление информации об Обществе (в том числе информации о деятельности, реализуемых товарах/услугах) посредством смс-сообщений, электронных писем, телефонных звонков;</w:t>
      </w:r>
    </w:p>
    <w:p w14:paraId="7589174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xml:space="preserve">— получение обратной связи в отношении товаров/услуг Общества (в том числе посредством смс-сообщений, электронных писем, телефонных звонков, в случае наличия подписки </w:t>
      </w:r>
      <w:r>
        <w:rPr>
          <w:rFonts w:ascii="Times New Roman" w:hAnsi="Times New Roman" w:cs="Times New Roman"/>
        </w:rPr>
        <w:lastRenderedPageBreak/>
        <w:t>пользователя) и последующий анализ полученных данных, помощь в проведении мероприятий (в том числе стимулирующих мероприятий рекламного характера).</w:t>
      </w:r>
    </w:p>
    <w:p w14:paraId="274E33F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Общество может поручить обработку персональных данных другому лицу при выполнении следующих условий:</w:t>
      </w:r>
    </w:p>
    <w:p w14:paraId="7E2B6CDA"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получено в установленной форме согласие субъекта персональных данных на поручение обработки персональных данных другому лицу;</w:t>
      </w:r>
    </w:p>
    <w:p w14:paraId="62FBF24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поручение обработки персональных данных осуществляется на основании заключаемого с этим лицом договора, разработанного с учетом требований Федерального закона РФ от 27.07.2006 № 152-ФЗ «О персональных данных».</w:t>
      </w:r>
    </w:p>
    <w:p w14:paraId="7689D2F9"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Лицо, осуществляющее обработку персональных данных по поручению Общества, обязано соблюдать принципы и правила обработки персональных данных и несет ответственность перед Обществом. Общество несет ответственность перед субъектом персональных данных за действия уполномоченного лица, которому Общество поручило обработку персональных данных.</w:t>
      </w:r>
    </w:p>
    <w:p w14:paraId="206F841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6.7. Общество публикует в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обеспечивает возможность доступа к указанному документу с использованием средств соответствующей информационно-телекоммуникационной сети.</w:t>
      </w:r>
    </w:p>
    <w:p w14:paraId="712BDE2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6.8. Общество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AF5FF38"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 Обрабатываемые персональные данные подлежат уничтожению либо обезличиванию при наступлении следующий условий:</w:t>
      </w:r>
    </w:p>
    <w:p w14:paraId="0A4CCFC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6.9.1. достижение целей обработки персональных данных или максимальных сроков хранения - подлежит уничтожению либо обезличиванию в течение 30 дней;</w:t>
      </w:r>
    </w:p>
    <w:p w14:paraId="3FCCB7C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6.9.2. утрата необходимости в достижении целей обработки персональных данных - в течение 30 дней;</w:t>
      </w:r>
    </w:p>
    <w:p w14:paraId="2BB21725"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6.9.3. предоставление субъектом персональных данных или его законным представителем подтверждения того, что персональные данные являются незаконно полученными или не являются необходимыми для заявленной цели обработки - в течение 3 дней;</w:t>
      </w:r>
    </w:p>
    <w:p w14:paraId="6A2EAA79"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6.9.4. невозможность обеспечения правомерности обработки персональных данных - в течение 10 дней;</w:t>
      </w:r>
    </w:p>
    <w:p w14:paraId="1B4EE17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6.9.5. 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w:t>
      </w:r>
    </w:p>
    <w:p w14:paraId="3C2C4F39"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6.9.6. 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 в течение 2 дней;</w:t>
      </w:r>
    </w:p>
    <w:p w14:paraId="0AE8120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6.9.7. истечение сроков исковой давности для правоотношений, в рамках которых осуществляется либо осуществлялась обработка персональных данных;</w:t>
      </w:r>
    </w:p>
    <w:p w14:paraId="0407711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6.9.8. ликвидация (реорганизация) ООО «ЕКФ-Диагностика», если обработка осуществлялась исключительно в интересах данного Общества и отсутствует какой-либо правопреемник ООО «ЕКФ-Диагностика».</w:t>
      </w:r>
    </w:p>
    <w:p w14:paraId="2C8AC9E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6.10. В случае отсутствия возможности уничтожения персональных данных в течение сроков, указанных в пунктах 6.9.1 – 6.9.6 настоящей Политики, Общество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14:paraId="636FE25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lastRenderedPageBreak/>
        <w:t>6.11. Актуализация, исправление, удаление и уничтожение персональных данных, ответы на запросы субъектов на доступ к персональным данным.</w:t>
      </w:r>
    </w:p>
    <w:p w14:paraId="564A9AB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xml:space="preserve">6.11.1.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Общество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p>
    <w:p w14:paraId="071D3A8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Общество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75B897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6.11.2. В случае подтверждения факта неточности персональных данных Общество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5DB6539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xml:space="preserve">6.11.3.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14:paraId="36B1466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sym w:font="Times New Roman" w:char="F02D"/>
      </w:r>
      <w:r>
        <w:rPr>
          <w:rFonts w:ascii="Times New Roman" w:hAnsi="Times New Roman" w:cs="Times New Roman"/>
        </w:rPr>
        <w:tab/>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49E7D8D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sym w:font="Times New Roman" w:char="F02D"/>
      </w:r>
      <w:r>
        <w:rPr>
          <w:rFonts w:ascii="Times New Roman" w:hAnsi="Times New Roman" w:cs="Times New Roman"/>
        </w:rPr>
        <w:tab/>
        <w:t>Общество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14:paraId="5E771CC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sym w:font="Times New Roman" w:char="F02D"/>
      </w:r>
      <w:r>
        <w:rPr>
          <w:rFonts w:ascii="Times New Roman" w:hAnsi="Times New Roman" w:cs="Times New Roman"/>
        </w:rPr>
        <w:tab/>
        <w:t>иное не предусмотрено иным соглашением между Обществом и субъектом персональных данных.</w:t>
      </w:r>
    </w:p>
    <w:p w14:paraId="1A98DD1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Общество обязано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75673F94" w14:textId="77777777" w:rsidR="00886D96" w:rsidRDefault="00886D96" w:rsidP="00886D96">
      <w:pPr>
        <w:ind w:firstLine="567"/>
        <w:jc w:val="both"/>
        <w:rPr>
          <w:rFonts w:ascii="Times New Roman" w:hAnsi="Times New Roman" w:cs="Times New Roman"/>
        </w:rPr>
      </w:pPr>
    </w:p>
    <w:p w14:paraId="14FF0AC0"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7" w:name="bookmark4"/>
      <w:r>
        <w:rPr>
          <w:rFonts w:ascii="Times New Roman" w:hAnsi="Times New Roman" w:cs="Times New Roman"/>
          <w:b/>
          <w:bCs/>
          <w:color w:val="2E74B5" w:themeColor="accent5" w:themeShade="BF"/>
          <w:sz w:val="28"/>
          <w:szCs w:val="28"/>
        </w:rPr>
        <w:t xml:space="preserve">7. </w:t>
      </w:r>
      <w:bookmarkStart w:id="8" w:name="bookmark5"/>
      <w:bookmarkEnd w:id="7"/>
      <w:r>
        <w:rPr>
          <w:rFonts w:ascii="Times New Roman" w:hAnsi="Times New Roman" w:cs="Times New Roman"/>
          <w:b/>
          <w:bCs/>
          <w:color w:val="2E74B5" w:themeColor="accent5" w:themeShade="BF"/>
          <w:sz w:val="28"/>
          <w:szCs w:val="28"/>
        </w:rPr>
        <w:t>Получение согласия субъекта на обработку его персональных данных</w:t>
      </w:r>
      <w:bookmarkEnd w:id="8"/>
    </w:p>
    <w:p w14:paraId="174C3681"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7.1. В случаях обработки, не предусмотренных действующим законодательством или договором с субъектом явно, обработка осуществляется после получения согласия субъекта персональных данных. Обязательным случаем получения предварительного согласия является, например, контакт с потенциальным потребителем в маркетинговых целях, при продвижении товаров и услуг ООО «ЕКФ-Диагностика» на рынке.</w:t>
      </w:r>
    </w:p>
    <w:p w14:paraId="61D3A2AA"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7.2. Согласие может быть выражено в форме совершения субъектом персональных данных конклюдентных действий, например:</w:t>
      </w:r>
    </w:p>
    <w:p w14:paraId="0F144F9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7.2.1. принятия условий договора-оферты, лицензионного соглашения, правил пользования информационными ресурсами и сервисами ООО «ЕКФ-Диагностика»;</w:t>
      </w:r>
    </w:p>
    <w:p w14:paraId="193F1D8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lastRenderedPageBreak/>
        <w:t>7.2.2. продолжения взаимодействия с пользовательскими интерфейсами, работы в приложениях, сервисах, информационных ресурсах ООО «ЕКФ-Диагностика» после уведомления пользователя об обработке данных;</w:t>
      </w:r>
    </w:p>
    <w:p w14:paraId="255D195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7.2.3. предоставления необходимых разрешений мобильному приложению при запросе в момент установки или использования;</w:t>
      </w:r>
    </w:p>
    <w:p w14:paraId="7FA2E3A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7.2.4. проставления отметок, заполнения соответствующих полей в формах, бланках;</w:t>
      </w:r>
    </w:p>
    <w:p w14:paraId="2704092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7.2.5. поддержания электронной переписки, в которой говорится об обработке;</w:t>
      </w:r>
    </w:p>
    <w:p w14:paraId="60DF2F3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7.2.6. иных действий, совершаемых субъектом, по которым можно судить о его волеизъявлении.</w:t>
      </w:r>
    </w:p>
    <w:p w14:paraId="6D24722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В отдельных случаях, предусмотренных законодательством Российской Федерации, согласие оформляется в письменной форме с указанием сведений, предусмотренных 152- ФЗ, а также в соответствии с иными применимыми требованиями, типовыми формами.</w:t>
      </w:r>
    </w:p>
    <w:p w14:paraId="2A3D36F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7.3. В случаях обработки персональных данных, полученных не от субъекта напрямую, а от других лиц на основании договора или поручения на обработку, обязанность получения согласия субъекта может быть возложена на лицо, от которого получены персональные данные.</w:t>
      </w:r>
    </w:p>
    <w:p w14:paraId="0971622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7.4. В случае отказа субъекта от предоставления в необходимом и достаточном объеме его персональных данных, ООО «ЕКФ-Диагностика» не сможет осуществить необходимые действия для достижения соответствующих обработке целей. Например, в таком случае может быть не завершена регистрация пользователя в сервисе, услуга по договору может быть не оказана и т.д.</w:t>
      </w:r>
    </w:p>
    <w:p w14:paraId="5DCEC775" w14:textId="77777777" w:rsidR="00886D96" w:rsidRDefault="00886D96" w:rsidP="00886D96">
      <w:pPr>
        <w:ind w:firstLine="567"/>
        <w:jc w:val="both"/>
        <w:rPr>
          <w:rFonts w:ascii="Times New Roman" w:hAnsi="Times New Roman" w:cs="Times New Roman"/>
        </w:rPr>
      </w:pPr>
    </w:p>
    <w:p w14:paraId="60C6BF2D"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9" w:name="bookmark6"/>
      <w:r>
        <w:rPr>
          <w:rFonts w:ascii="Times New Roman" w:hAnsi="Times New Roman" w:cs="Times New Roman"/>
          <w:b/>
          <w:bCs/>
          <w:color w:val="2E74B5" w:themeColor="accent5" w:themeShade="BF"/>
          <w:sz w:val="28"/>
          <w:szCs w:val="28"/>
        </w:rPr>
        <w:t>8. Обработка электронных пользовательских данных, включая cookies</w:t>
      </w:r>
      <w:bookmarkEnd w:id="9"/>
    </w:p>
    <w:p w14:paraId="43A0FBDC" w14:textId="77777777" w:rsidR="00886D96" w:rsidRDefault="00886D96" w:rsidP="00886D96">
      <w:pPr>
        <w:ind w:firstLine="567"/>
        <w:jc w:val="both"/>
        <w:rPr>
          <w:rFonts w:ascii="Times New Roman" w:hAnsi="Times New Roman" w:cs="Times New Roman"/>
          <w:sz w:val="24"/>
          <w:szCs w:val="24"/>
        </w:rPr>
      </w:pPr>
      <w:bookmarkStart w:id="10" w:name="_Hlk78875866"/>
      <w:r>
        <w:rPr>
          <w:rFonts w:ascii="Times New Roman" w:hAnsi="Times New Roman" w:cs="Times New Roman"/>
        </w:rPr>
        <w:t xml:space="preserve">8.1. ООО «ЕКФ-Диагностика» </w:t>
      </w:r>
      <w:bookmarkEnd w:id="10"/>
      <w:r>
        <w:rPr>
          <w:rFonts w:ascii="Times New Roman" w:hAnsi="Times New Roman" w:cs="Times New Roman"/>
        </w:rPr>
        <w:t>в целях обработки персональных данных, установленных Политикой, может собирать электронные пользовательские данные на своих сайтах автоматически, без необходимости участия пользователя и совершения им каких-либо действий по отправке данных.</w:t>
      </w:r>
    </w:p>
    <w:p w14:paraId="11EB10F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8.2. Достоверность собранных таким способом электронных данных в ООО «ЕКФ-Диагностика» не проверяется, информация обрабатываются «как есть» в том виде, как она поступила с клиентского устройства.</w:t>
      </w:r>
    </w:p>
    <w:p w14:paraId="01F5EE95"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8.3. Посетителям и пользователям сайта ООО «ЕКФ-Диагностика» могут показываться всплывающие уведомления о сборе и обработке данных cookies со ссылкой на Политику и кнопками принятия условий обработки либо закрытия всплывающего уведомления.</w:t>
      </w:r>
    </w:p>
    <w:p w14:paraId="52CE755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Такие уведомления означают, что при посещении и использовании сайта, информационных ресурсов и веб-приложений ООО «ЕКФ-Диагностика» в браузер на устройстве пользователя может сохраняться информация (например, данные cookies), позволяющая в дальнейшем идентифицировать пользователя или устройство, запомнить сеанс работы или сохранить некоторые настройки и предпочтения пользователя, специфичные для этого конкретного сайта. Такая информация после сохранения в браузер и до истечения установленного срока действия или удаления с устройства будет отправляться при каждом последующем запросе на сайт вместе с этим запросом для обработки на стороне ООО «ЕКФ-Диагностика».</w:t>
      </w:r>
    </w:p>
    <w:p w14:paraId="55794335"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8.4. Обработка данных cookies необходима ООО «ЕКФ-Диагностика» для корректной работы сайтов, в частности, их функций, относящихся к доступу зарегистрированных пользователей продуктов, услуг и ресурсов ООО «ЕКФ-Диагностика»; персонализации пользователей; повышения эффективности и удобства работы с сайтами, а также иных целей, предусмотренных Политикой.</w:t>
      </w:r>
    </w:p>
    <w:p w14:paraId="2814319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 xml:space="preserve">8.5. Кроме обработки данных cookies, установленных самим сайтом ООО «ЕКФ-Диагностика», пользователям и посетителям могут устанавливаться cookies, относящиеся к сайтам сторонних организаций, например, в случаях, когда на сайте ООО «ЕКФ-Диагностика» используются сторонние компоненты и программное обеспечение. Обработка таких cookies регулируется политиками соответствующих сайтов, к которым они относятся, и может изменяться </w:t>
      </w:r>
      <w:r>
        <w:rPr>
          <w:rFonts w:ascii="Times New Roman" w:hAnsi="Times New Roman" w:cs="Times New Roman"/>
        </w:rPr>
        <w:lastRenderedPageBreak/>
        <w:t>без уведомления пользователей сайта ООО «ЕКФ-Диагностика». К таким случаям может относиться размещение на сайтах:</w:t>
      </w:r>
    </w:p>
    <w:p w14:paraId="29BFC99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8.5.1. счетчиков посещений, аналитических и статистических сервисов, таких как Яндекс.Метрика или Google Analytics для сбора статистики посещаемости общедоступных страниц сайтов;</w:t>
      </w:r>
    </w:p>
    <w:p w14:paraId="3DA6A91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8.5.2. виджетов вспомогательных сервисов для сбора обратной связи, организации чатов и иных видов коммуникаций с пользователями;</w:t>
      </w:r>
    </w:p>
    <w:p w14:paraId="3DB1800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8.5.3. систем контекстной рекламы, баннерных и иных маркетинговых сетей;</w:t>
      </w:r>
    </w:p>
    <w:p w14:paraId="5D89F1A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8.5.4. кнопок авторизации на сайтах с помощью учетных записей в социальных сетях;</w:t>
      </w:r>
    </w:p>
    <w:p w14:paraId="10093ED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8.5.5. иных сторонних компонентов, используемых ООО «ЕКФ-Диагностика» на своем сайте.</w:t>
      </w:r>
    </w:p>
    <w:p w14:paraId="4DBD3C9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8.6. Принятие пользователем условий обработки cookies или закрытие всплывающего уведомления в соответствии с Политикой расценивается как согласие на обработку данных cookies на сайте ООО «ЕКФ-Диагностика».</w:t>
      </w:r>
    </w:p>
    <w:p w14:paraId="6FC9347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8.7. В случае, если пользователь не согласен с обработкой cookies, он должен принять на себя риск, что в таком случае функции и возможности сайта могут не быть доступны в полном объеме, а затем следовать по одному из следующих вариантов:</w:t>
      </w:r>
    </w:p>
    <w:p w14:paraId="14EE45A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8.7.1. произвести самостоятельную настройку своего браузера в соответствии с документацией или справкой к нему таким образом, чтобы он на постоянной основе не разрешал принимать и отправлять данные cookies для любых сайтов, либо для сайта ООО «ЕКФ-Диагностика» или сайта стороннего компонента;</w:t>
      </w:r>
    </w:p>
    <w:p w14:paraId="13F390F5"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8.7.2. переключиться в специальный режим «инкогнито» браузера для использования сайтом cookies до закрытия окна браузера или до переключения обратно в обычный режим;</w:t>
      </w:r>
    </w:p>
    <w:p w14:paraId="020CC6B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8.7.3. покинуть сайт во избежание дальнейшей обработки cookies.</w:t>
      </w:r>
    </w:p>
    <w:p w14:paraId="3F2F5D4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8.8. Пользователь может самостоятельно через встроенные в браузеры средства работы с данными cookies управлять сохраненными данными, в том числе, удалять или просматривать сведения об установленных сайтами cookies, включая:</w:t>
      </w:r>
    </w:p>
    <w:p w14:paraId="171A32A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8.8.1. адреса сайтов и пути на них, куда будут отправляться cookies;</w:t>
      </w:r>
    </w:p>
    <w:p w14:paraId="6315200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8.8.2. названия и значения параметров, хранящихся в cookies;</w:t>
      </w:r>
    </w:p>
    <w:p w14:paraId="3C7BA38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8.8.3. сроки действия cookies.</w:t>
      </w:r>
    </w:p>
    <w:p w14:paraId="6E3E830F" w14:textId="77777777" w:rsidR="00886D96" w:rsidRDefault="00886D96" w:rsidP="00886D96">
      <w:pPr>
        <w:ind w:firstLine="567"/>
        <w:jc w:val="both"/>
        <w:rPr>
          <w:rFonts w:ascii="Times New Roman" w:hAnsi="Times New Roman" w:cs="Times New Roman"/>
        </w:rPr>
      </w:pPr>
    </w:p>
    <w:p w14:paraId="6F36B5AE"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11" w:name="bookmark7"/>
      <w:r>
        <w:rPr>
          <w:rFonts w:ascii="Times New Roman" w:hAnsi="Times New Roman" w:cs="Times New Roman"/>
          <w:b/>
          <w:bCs/>
          <w:color w:val="2E74B5" w:themeColor="accent5" w:themeShade="BF"/>
          <w:sz w:val="28"/>
          <w:szCs w:val="28"/>
        </w:rPr>
        <w:t>9. Конфиденциальность и безопасность персональных данных</w:t>
      </w:r>
      <w:bookmarkEnd w:id="11"/>
    </w:p>
    <w:p w14:paraId="20E4CF52"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9.1. Для персональных данных в ООО «ЕКФ-Диагностика» обеспечивается конфиденциальность в соответствии с законодательством РФ, локальными актами Общества, условиями заключенных соглашений и договоров ООО «ЕКФ-Диагностика», кроме случаев:</w:t>
      </w:r>
    </w:p>
    <w:p w14:paraId="04F2410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9.1.1. если персональные данные являются общедоступными;</w:t>
      </w:r>
    </w:p>
    <w:p w14:paraId="5CB65568"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9.1.2. если информация подлежит обязательному раскрытию третьим лицам, включая государственные органы, в соответствии с законодательством.</w:t>
      </w:r>
    </w:p>
    <w:p w14:paraId="59F74DC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 ООО «ЕКФ-Диагностика» предпринимает необходимые и достаточные правовые, организационные и технические меры для обеспечения безопасности персональных данных для их защиты от несанкционированного (в том числе, случайного) доступа, уничтожения, изменения, блокирования доступа и других несанкционированных действий. К таким мерам, в частности, относятся:</w:t>
      </w:r>
    </w:p>
    <w:p w14:paraId="7F6F7A58"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9.2.1. назначение физических лиц, ответственных за организацию обработки и обеспечение безопасности персональных данных в Обществе;</w:t>
      </w:r>
    </w:p>
    <w:p w14:paraId="72B584D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9.2.2. издание локальных актов по вопросам обработки персональных данных, информационной безопасности, ознакомление с ними сотрудников;</w:t>
      </w:r>
    </w:p>
    <w:p w14:paraId="38B71F14"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9.2.3. обучение сотрудников по вопросам обработки персональных данных, обеспечения информационной безопасности;</w:t>
      </w:r>
    </w:p>
    <w:p w14:paraId="6430016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lastRenderedPageBreak/>
        <w:t>9.2.4. обеспечение физической безопасности помещений и средств обработки, пропускной режим, охрана, видеонаблюдение;</w:t>
      </w:r>
    </w:p>
    <w:p w14:paraId="20B3B78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9.2.5. ограничение и разграничение доступа сотрудников и иных лиц к персональным данным и средствам обработки, мониторинг действий с персональными данными;</w:t>
      </w:r>
    </w:p>
    <w:p w14:paraId="29944C0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9.2.6. определение угроз безопасности персональных данных при их обработке в информационных системах персональных данных, формирование на их основе моделей угроз;</w:t>
      </w:r>
    </w:p>
    <w:p w14:paraId="393457F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9.2.7. применение средств обеспечения безопасности (антивирусных средств, межсетевых экранов, средств защиты от несанкционированного доступа, средств криптографической защиты информации), в том числе, в необходимых случаях, прошедших процедуру оценки соответствия в установленном порядке;</w:t>
      </w:r>
    </w:p>
    <w:p w14:paraId="281E9E6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9.2.8. учёт и хранение носителей информации, исключающее их хищение, подмену, несанкционированное копирование и уничтожение;</w:t>
      </w:r>
    </w:p>
    <w:p w14:paraId="39AEC34F"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9.2.9. резервное копирование информации для возможности восстановления;</w:t>
      </w:r>
    </w:p>
    <w:p w14:paraId="00877FE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9.2.10. осуществление внутреннего контроля за соблюдением установленного порядка, проверка эффективности принятых мер, реагирование на инциденты;</w:t>
      </w:r>
    </w:p>
    <w:p w14:paraId="694257F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9.2.11. проверка наличия в договорах, включение при необходимости в договоры пунктов об обеспечении конфиденциальности и безопасности персональных данных;</w:t>
      </w:r>
    </w:p>
    <w:p w14:paraId="3136A96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9.2.12. иные меры в соответствии с локальными актами ООО «ЕКФ-Диагностика».</w:t>
      </w:r>
    </w:p>
    <w:p w14:paraId="190CC814" w14:textId="77777777" w:rsidR="00886D96" w:rsidRDefault="00886D96" w:rsidP="00886D96">
      <w:pPr>
        <w:ind w:firstLine="567"/>
        <w:jc w:val="both"/>
        <w:rPr>
          <w:rFonts w:ascii="Times New Roman" w:hAnsi="Times New Roman" w:cs="Times New Roman"/>
        </w:rPr>
      </w:pPr>
      <w:bookmarkStart w:id="12" w:name="bookmark8"/>
    </w:p>
    <w:p w14:paraId="1A6478F1" w14:textId="77777777" w:rsidR="00886D96" w:rsidRDefault="00886D96" w:rsidP="00886D96">
      <w:pPr>
        <w:ind w:firstLine="567"/>
        <w:jc w:val="both"/>
        <w:rPr>
          <w:rFonts w:ascii="Times New Roman" w:hAnsi="Times New Roman" w:cs="Times New Roman"/>
          <w:b/>
          <w:bCs/>
          <w:color w:val="2E74B5" w:themeColor="accent5" w:themeShade="BF"/>
          <w:sz w:val="28"/>
          <w:szCs w:val="28"/>
        </w:rPr>
      </w:pPr>
      <w:r>
        <w:rPr>
          <w:rFonts w:ascii="Times New Roman" w:hAnsi="Times New Roman" w:cs="Times New Roman"/>
          <w:b/>
          <w:bCs/>
          <w:color w:val="2E74B5" w:themeColor="accent5" w:themeShade="BF"/>
          <w:sz w:val="28"/>
          <w:szCs w:val="28"/>
        </w:rPr>
        <w:t>10. Права субъектов персональных данных.</w:t>
      </w:r>
    </w:p>
    <w:bookmarkEnd w:id="12"/>
    <w:p w14:paraId="1B806894"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10.1. Субъект персональных данных имеет право отозвать согласие на обработку персональных данных, направив соответствующий запрос Обществу по почте или обратившись лично.</w:t>
      </w:r>
    </w:p>
    <w:p w14:paraId="2838C3FE" w14:textId="77777777" w:rsidR="00886D96" w:rsidRDefault="00886D96" w:rsidP="00886D96">
      <w:pPr>
        <w:ind w:firstLine="567"/>
        <w:jc w:val="both"/>
        <w:rPr>
          <w:rFonts w:ascii="Times New Roman" w:hAnsi="Times New Roman" w:cs="Times New Roman"/>
          <w:color w:val="auto"/>
        </w:rPr>
      </w:pPr>
      <w:bookmarkStart w:id="13" w:name="_Hlk78885722"/>
      <w:r>
        <w:rPr>
          <w:rFonts w:ascii="Times New Roman" w:hAnsi="Times New Roman" w:cs="Times New Roman"/>
          <w:color w:val="auto"/>
        </w:rPr>
        <w:t xml:space="preserve">10.2. </w:t>
      </w:r>
      <w:bookmarkEnd w:id="13"/>
      <w:r>
        <w:rPr>
          <w:rFonts w:ascii="Times New Roman" w:hAnsi="Times New Roman" w:cs="Times New Roman"/>
          <w:color w:val="auto"/>
        </w:rPr>
        <w:t>Субъект персональных данных имеет право на получение информации, касающейся обработки его персональных данных, в том числе содержащей:</w:t>
      </w:r>
    </w:p>
    <w:p w14:paraId="24C3B30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10.2.1. подтверждение факта обработки персональных данных ООО «ЕКФ-Диагностика»;</w:t>
      </w:r>
    </w:p>
    <w:p w14:paraId="02B7DF8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10.2.2. правовые основания и цели обработки персональных данных;</w:t>
      </w:r>
    </w:p>
    <w:p w14:paraId="6306D23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10.2.3. цели и применяемые в ООО «ЕКФ-Диагностика» способы обработки персональных данных;</w:t>
      </w:r>
    </w:p>
    <w:p w14:paraId="17BAC30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10.2.4. наименование и место нахождения ООО «ЕКФ-Диагностика»;</w:t>
      </w:r>
    </w:p>
    <w:p w14:paraId="72D99001"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F765EBE"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10.2.6. сроки обработки персональных данных, в том числе сроки их хранения;</w:t>
      </w:r>
    </w:p>
    <w:p w14:paraId="1B1D538D"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10.2.7. порядок осуществления субъектом персональных данных прав, предусмотренных 152-ФЗ;</w:t>
      </w:r>
    </w:p>
    <w:p w14:paraId="4F1B085C"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10.2.8. иные сведения, предусмотренные 152-ФЗ или другими федеральными законами.</w:t>
      </w:r>
    </w:p>
    <w:p w14:paraId="5B1C9DD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10.3. Субъект персональных данных вправе требовать от ООО «ЕКФ-Диагностика»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применимым законодательством меры по защите своих прав.</w:t>
      </w:r>
    </w:p>
    <w:p w14:paraId="73E03AF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10.4. Если субъект персональных данных считает, что ООО «ЕКФ-Диагностика» осуществляет обработку его персональных данных с нарушением требований 152-ФЗ или иным образом нарушает его права и свободы, субъект персональных данных вправе обжаловать действия или бездействие Общества в Роскомнадзор, иной уполномоченный надзорный орган или в судебном порядке.</w:t>
      </w:r>
    </w:p>
    <w:p w14:paraId="7C41F05C" w14:textId="77777777" w:rsidR="00886D96" w:rsidRDefault="00886D96" w:rsidP="00886D96">
      <w:pPr>
        <w:ind w:firstLine="567"/>
        <w:jc w:val="both"/>
        <w:rPr>
          <w:rFonts w:ascii="Times New Roman" w:hAnsi="Times New Roman" w:cs="Times New Roman"/>
        </w:rPr>
      </w:pPr>
    </w:p>
    <w:p w14:paraId="08AEFE46" w14:textId="77777777" w:rsidR="00886D96" w:rsidRDefault="00886D96" w:rsidP="00886D96">
      <w:pPr>
        <w:ind w:firstLine="567"/>
        <w:jc w:val="both"/>
        <w:rPr>
          <w:rFonts w:ascii="Times New Roman" w:hAnsi="Times New Roman" w:cs="Times New Roman"/>
          <w:b/>
          <w:bCs/>
          <w:color w:val="2E74B5" w:themeColor="accent5" w:themeShade="BF"/>
          <w:sz w:val="28"/>
          <w:szCs w:val="28"/>
        </w:rPr>
      </w:pPr>
      <w:bookmarkStart w:id="14" w:name="bookmark9"/>
      <w:r>
        <w:rPr>
          <w:rFonts w:ascii="Times New Roman" w:hAnsi="Times New Roman" w:cs="Times New Roman"/>
          <w:b/>
          <w:bCs/>
          <w:color w:val="2E74B5" w:themeColor="accent5" w:themeShade="BF"/>
          <w:sz w:val="28"/>
          <w:szCs w:val="28"/>
        </w:rPr>
        <w:t>11. Роли и ответственность</w:t>
      </w:r>
      <w:bookmarkEnd w:id="14"/>
      <w:r>
        <w:rPr>
          <w:rFonts w:ascii="Times New Roman" w:hAnsi="Times New Roman" w:cs="Times New Roman"/>
          <w:b/>
          <w:bCs/>
          <w:color w:val="2E74B5" w:themeColor="accent5" w:themeShade="BF"/>
          <w:sz w:val="28"/>
          <w:szCs w:val="28"/>
        </w:rPr>
        <w:t>.</w:t>
      </w:r>
    </w:p>
    <w:p w14:paraId="3C5D78DB"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lastRenderedPageBreak/>
        <w:t>11.1. Права, обязанности и ответственность ООО «ЕКФ-Диагностика» определяются законодательством РФ.</w:t>
      </w:r>
    </w:p>
    <w:p w14:paraId="68F2309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11.2. Ответственность сотрудников Общества, участвующих в обработке персональных данных в силу выполнения функциональных обязанностей, за надлежащую обработку и неправомерное использование персональных данных устанавливается в соответствии с условиями заключенного между Обществом и сотрудником договора, обязательства о неразглашении информации, локальных актов Общества.</w:t>
      </w:r>
    </w:p>
    <w:p w14:paraId="2E3EF23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11.3. Контроль исполнения требований Политики в ООО «ЕКФ-Диагностика» осуществляется в общем случае ответственными за организацию обработки персональных данных в Обществе, либо уполномоченными лицами в соответствии с локальными актами Общества.</w:t>
      </w:r>
    </w:p>
    <w:p w14:paraId="3FDDF367"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11.4. Ответственность лиц, участвующих в обработке персональных данных на основании поручений ООО «ЕКФ-Диагностика» за надлежащую обработку и неправомерное использование персональных данных устанавливается в соответствии с условиями заключенного между ООО «ЕКФ-Диагностика» и контрагентом договора, соглашения о конфиденциальности информации или иного соглашения.</w:t>
      </w:r>
    </w:p>
    <w:p w14:paraId="40CF99B3"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11.5. Лица, виновные в нарушении норм, регулирующих обработку и обеспечение информационной безопасности персональных данных, несут материальную, дисциплинарную, административную, гражданско-правовую или уголовную ответственность в порядке, установленном применимым законодательством, локальными актами, соглашениями</w:t>
      </w:r>
      <w:r>
        <w:t xml:space="preserve"> </w:t>
      </w:r>
      <w:r>
        <w:rPr>
          <w:rFonts w:ascii="Times New Roman" w:hAnsi="Times New Roman" w:cs="Times New Roman"/>
        </w:rPr>
        <w:t>ООО «ЕКФ-Диагностика».</w:t>
      </w:r>
    </w:p>
    <w:p w14:paraId="7748355A" w14:textId="77777777" w:rsidR="00886D96" w:rsidRDefault="00886D96" w:rsidP="00886D96">
      <w:pPr>
        <w:ind w:firstLine="567"/>
        <w:jc w:val="both"/>
        <w:rPr>
          <w:rFonts w:ascii="Times New Roman" w:hAnsi="Times New Roman" w:cs="Times New Roman"/>
        </w:rPr>
      </w:pPr>
      <w:bookmarkStart w:id="15" w:name="bookmark10"/>
    </w:p>
    <w:p w14:paraId="2833A8EB" w14:textId="77777777" w:rsidR="00886D96" w:rsidRDefault="00886D96" w:rsidP="00886D96">
      <w:pPr>
        <w:ind w:firstLine="567"/>
        <w:jc w:val="both"/>
        <w:rPr>
          <w:rFonts w:ascii="Times New Roman" w:hAnsi="Times New Roman" w:cs="Times New Roman"/>
          <w:b/>
          <w:bCs/>
          <w:color w:val="2E74B5" w:themeColor="accent5" w:themeShade="BF"/>
          <w:sz w:val="28"/>
          <w:szCs w:val="28"/>
        </w:rPr>
      </w:pPr>
      <w:r>
        <w:rPr>
          <w:rFonts w:ascii="Times New Roman" w:hAnsi="Times New Roman" w:cs="Times New Roman"/>
          <w:b/>
          <w:bCs/>
          <w:color w:val="2E74B5" w:themeColor="accent5" w:themeShade="BF"/>
          <w:sz w:val="28"/>
          <w:szCs w:val="28"/>
        </w:rPr>
        <w:t>12. Опубликование и актуализация Политики</w:t>
      </w:r>
      <w:bookmarkEnd w:id="15"/>
    </w:p>
    <w:p w14:paraId="60E41683" w14:textId="77777777" w:rsidR="00886D96" w:rsidRDefault="00886D96" w:rsidP="00886D96">
      <w:pPr>
        <w:ind w:firstLine="567"/>
        <w:jc w:val="both"/>
        <w:rPr>
          <w:rFonts w:ascii="Times New Roman" w:hAnsi="Times New Roman" w:cs="Times New Roman"/>
          <w:sz w:val="24"/>
          <w:szCs w:val="24"/>
        </w:rPr>
      </w:pPr>
      <w:r>
        <w:rPr>
          <w:rFonts w:ascii="Times New Roman" w:hAnsi="Times New Roman" w:cs="Times New Roman"/>
        </w:rPr>
        <w:t>12.1. Политика разрабатывается лицами, ответственными за организацию обработки персональных данных в ООО «ЕКФ-Диагностика», и вводится в действие после утверждения в ООО «ЕКФ-Диагностика».</w:t>
      </w:r>
    </w:p>
    <w:p w14:paraId="294082F2"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12.2. Политика является общедоступным документом ООО «ЕКФ-Диагностика» и предусматривает возможность ознакомления любых лиц с ее действующей версией, включая существующие переводы на иностранные языки, путем опубликования в сети интернет по адресу: ekf-diagnostic.ru.</w:t>
      </w:r>
    </w:p>
    <w:p w14:paraId="2AEC5236"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12.3. Веб-формы, бланки, типовые формы ООО «ЕКФ-Диагностика» для сбора персональных данных в обязательном порядке содержат уведомления пользователей об обработке персональных данных в соответствии с Политикой с ссылкой на нее.</w:t>
      </w:r>
    </w:p>
    <w:p w14:paraId="471AA25B"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12.4. Политика действует бессрочно после утверждения и до ее замены новой версией. ООО «ЕКФ-Диагностика» имеет право вносить изменения в Политику без уведомления любых лиц. Политика пересматривается ежегодно для поддержания в актуальном состоянии и актуализируется по мере необходимости.</w:t>
      </w:r>
    </w:p>
    <w:p w14:paraId="63D35480" w14:textId="77777777" w:rsidR="00886D96" w:rsidRDefault="00886D96" w:rsidP="00886D96">
      <w:pPr>
        <w:ind w:firstLine="567"/>
        <w:jc w:val="both"/>
        <w:rPr>
          <w:rFonts w:ascii="Times New Roman" w:hAnsi="Times New Roman" w:cs="Times New Roman"/>
        </w:rPr>
      </w:pPr>
      <w:r>
        <w:rPr>
          <w:rFonts w:ascii="Times New Roman" w:hAnsi="Times New Roman" w:cs="Times New Roman"/>
        </w:rPr>
        <w:t>12.5. Предложения и замечания для внесения изменений в Политику заинтересованные лица могут направлять по адресу электронной почты info@ekf.ru, либо направив письмо на адрес 117648, Москва, микрорайон Северное Чертаново, дом 2, корпус 207.</w:t>
      </w:r>
    </w:p>
    <w:p w14:paraId="7565C62E" w14:textId="77777777" w:rsidR="002A26D5" w:rsidRPr="00886D96" w:rsidRDefault="002A26D5" w:rsidP="00886D96"/>
    <w:sectPr w:rsidR="002A26D5" w:rsidRPr="00886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9F"/>
    <w:rsid w:val="002A26D5"/>
    <w:rsid w:val="00706F9F"/>
    <w:rsid w:val="00886D96"/>
    <w:rsid w:val="0096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0C8"/>
  <w15:chartTrackingRefBased/>
  <w15:docId w15:val="{07094F24-2413-41FD-B0C3-DCCD8C53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66A79"/>
    <w:pPr>
      <w:pBdr>
        <w:top w:val="nil"/>
        <w:left w:val="nil"/>
        <w:bottom w:val="nil"/>
        <w:right w:val="nil"/>
        <w:between w:val="nil"/>
      </w:pBdr>
      <w:spacing w:after="0" w:line="276" w:lineRule="auto"/>
    </w:pPr>
    <w:rPr>
      <w:rFonts w:ascii="Arial" w:eastAsia="Arial" w:hAnsi="Arial" w:cs="Arial"/>
      <w:color w:val="000000"/>
      <w:lang w:val="ru" w:eastAsia="ru-RU"/>
    </w:rPr>
  </w:style>
  <w:style w:type="paragraph" w:styleId="1">
    <w:name w:val="heading 1"/>
    <w:basedOn w:val="a"/>
    <w:next w:val="a"/>
    <w:link w:val="10"/>
    <w:rsid w:val="00966A79"/>
    <w:pPr>
      <w:keepNext/>
      <w:keepLines/>
      <w:spacing w:before="400" w:after="120"/>
      <w:outlineLvl w:val="0"/>
    </w:pPr>
    <w:rPr>
      <w:sz w:val="40"/>
      <w:szCs w:val="40"/>
    </w:rPr>
  </w:style>
  <w:style w:type="paragraph" w:styleId="2">
    <w:name w:val="heading 2"/>
    <w:basedOn w:val="a"/>
    <w:next w:val="a"/>
    <w:link w:val="20"/>
    <w:rsid w:val="00966A79"/>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A79"/>
    <w:rPr>
      <w:rFonts w:ascii="Arial" w:eastAsia="Arial" w:hAnsi="Arial" w:cs="Arial"/>
      <w:color w:val="000000"/>
      <w:sz w:val="40"/>
      <w:szCs w:val="40"/>
      <w:lang w:val="ru" w:eastAsia="ru-RU"/>
    </w:rPr>
  </w:style>
  <w:style w:type="character" w:customStyle="1" w:styleId="20">
    <w:name w:val="Заголовок 2 Знак"/>
    <w:basedOn w:val="a0"/>
    <w:link w:val="2"/>
    <w:rsid w:val="00966A79"/>
    <w:rPr>
      <w:rFonts w:ascii="Arial" w:eastAsia="Arial" w:hAnsi="Arial" w:cs="Arial"/>
      <w:color w:val="000000"/>
      <w:sz w:val="32"/>
      <w:szCs w:val="32"/>
      <w:lang w:val="ru" w:eastAsia="ru-RU"/>
    </w:rPr>
  </w:style>
  <w:style w:type="character" w:styleId="a3">
    <w:name w:val="Hyperlink"/>
    <w:basedOn w:val="a0"/>
    <w:semiHidden/>
    <w:unhideWhenUsed/>
    <w:rsid w:val="00886D9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d.rkn.gov.ru/operators-registry/operator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5209</Words>
  <Characters>29692</Characters>
  <Application>Microsoft Office Word</Application>
  <DocSecurity>0</DocSecurity>
  <Lines>247</Lines>
  <Paragraphs>69</Paragraphs>
  <ScaleCrop>false</ScaleCrop>
  <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 Илья</dc:creator>
  <cp:keywords/>
  <dc:description/>
  <cp:lastModifiedBy>Царев Илья</cp:lastModifiedBy>
  <cp:revision>3</cp:revision>
  <dcterms:created xsi:type="dcterms:W3CDTF">2021-06-10T17:33:00Z</dcterms:created>
  <dcterms:modified xsi:type="dcterms:W3CDTF">2021-09-01T20:45:00Z</dcterms:modified>
</cp:coreProperties>
</file>